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Patrimonio e Catasto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Architetto Giacomarosa Massimo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delle alienazioni e valorizzazioni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beni patrimonio disponibile mediante asta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Procedure di accatastamento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movimenti inventariali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spese utenze immobili in locazione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Pareri congruita' canoni locazioni passive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Trasformazione diritto di superficie in diritto di proprieta' aree ERP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Inventario beni mobili e immobili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Visure catastali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errori all'Agenzia delle Entrate-Territorio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Patrimonio e Catasto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